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1B" w:rsidRDefault="005C221B">
      <w:pPr>
        <w:pStyle w:val="a3"/>
        <w:ind w:left="8328"/>
        <w:rPr>
          <w:sz w:val="20"/>
        </w:rPr>
      </w:pPr>
    </w:p>
    <w:p w:rsidR="005C221B" w:rsidRDefault="00942735" w:rsidP="00576CC6">
      <w:pPr>
        <w:sectPr w:rsidR="005C221B">
          <w:footerReference w:type="default" r:id="rId7"/>
          <w:type w:val="continuous"/>
          <w:pgSz w:w="11910" w:h="16840"/>
          <w:pgMar w:top="900" w:right="400" w:bottom="280" w:left="600" w:header="720" w:footer="720" w:gutter="0"/>
          <w:cols w:space="720"/>
        </w:sectPr>
      </w:pPr>
      <w:r w:rsidRPr="00942735">
        <w:rPr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Exch.Document.DC" ShapeID="_x0000_i1025" DrawAspect="Content" ObjectID="_1779600173" r:id="rId9"/>
        </w:object>
      </w:r>
      <w:bookmarkStart w:id="0" w:name="_GoBack"/>
      <w:bookmarkEnd w:id="0"/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</w:t>
            </w:r>
            <w:r w:rsidR="009564F6">
              <w:rPr>
                <w:sz w:val="24"/>
              </w:rPr>
              <w:t>педагогов</w:t>
            </w:r>
            <w:r w:rsidRPr="002B3FE7">
              <w:rPr>
                <w:sz w:val="24"/>
              </w:rPr>
              <w:t>, зам директора по ВР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</w:t>
      </w:r>
      <w:r w:rsidR="009564F6">
        <w:rPr>
          <w:sz w:val="24"/>
        </w:rPr>
        <w:t>иальных партнёров.</w:t>
      </w:r>
    </w:p>
    <w:p w:rsidR="005C221B" w:rsidRDefault="005C221B">
      <w:pPr>
        <w:pStyle w:val="a3"/>
        <w:spacing w:before="2"/>
        <w:ind w:left="0"/>
        <w:rPr>
          <w:sz w:val="30"/>
        </w:rPr>
      </w:pPr>
    </w:p>
    <w:p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5C221B" w:rsidRDefault="005C221B">
      <w:pPr>
        <w:pStyle w:val="a3"/>
        <w:ind w:left="0"/>
        <w:rPr>
          <w:sz w:val="26"/>
        </w:rPr>
      </w:pP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Кадровое обеспечение</w:t>
      </w:r>
    </w:p>
    <w:p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>
      <w:pPr>
        <w:pStyle w:val="4"/>
        <w:spacing w:line="274" w:lineRule="exact"/>
      </w:pPr>
      <w:r>
        <w:t>Психолог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1E1281">
      <w:pPr>
        <w:pStyle w:val="4"/>
        <w:spacing w:before="5"/>
      </w:pPr>
      <w:r>
        <w:t>Социальный педагог:Профилактика вредных</w:t>
      </w:r>
      <w:r>
        <w:rPr>
          <w:spacing w:val="-1"/>
        </w:rPr>
        <w:t xml:space="preserve"> </w:t>
      </w:r>
      <w:r>
        <w:t>привычек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:rsidR="005C221B" w:rsidRDefault="005C221B">
      <w:pPr>
        <w:pStyle w:val="4"/>
        <w:spacing w:before="6" w:line="274" w:lineRule="exact"/>
      </w:pPr>
      <w:r>
        <w:t>Медработник: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lastRenderedPageBreak/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>14–16 лет: освоение навыков отказа и навыков пошагового общения в ситуациях наркогенного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 xml:space="preserve">Доля обучающихся школы в возрасте от 7 до 18 лет, вовлеченных в профилактические </w:t>
      </w:r>
      <w:r>
        <w:rPr>
          <w:sz w:val="23"/>
        </w:rPr>
        <w:lastRenderedPageBreak/>
        <w:t>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Социальный педагог Инспектор ПДН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«Профилактика ПАВ». Беседа с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наркологом </w:t>
            </w:r>
            <w:r w:rsidR="009446DD">
              <w:rPr>
                <w:sz w:val="24"/>
              </w:rPr>
              <w:t>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9446DD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 педагог.</w:t>
            </w:r>
          </w:p>
          <w:p w:rsidR="005C221B" w:rsidRPr="002B3FE7" w:rsidRDefault="005C221B" w:rsidP="009446DD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:rsidTr="002B3FE7">
        <w:trPr>
          <w:trHeight w:val="55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среди обучающихся 2-4 кл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лекций о социально значимых инфекциях </w:t>
            </w:r>
            <w:r w:rsidR="009446DD">
              <w:rPr>
                <w:sz w:val="24"/>
              </w:rPr>
              <w:t xml:space="preserve">(ВИЧ/СПИД) с врачом </w:t>
            </w:r>
            <w:r w:rsidRPr="002B3FE7">
              <w:rPr>
                <w:sz w:val="24"/>
              </w:rPr>
              <w:t xml:space="preserve"> для обучающихся 8-11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  <w:r w:rsidR="009446DD">
              <w:rPr>
                <w:sz w:val="24"/>
              </w:rPr>
              <w:t>.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  <w:r w:rsidR="009446DD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 xml:space="preserve">Индивидуальная работа с детьми, </w:t>
            </w:r>
            <w:r w:rsidR="009446DD">
              <w:rPr>
                <w:sz w:val="24"/>
              </w:rPr>
              <w:t>состоящими на учете ОДН, КДН,</w:t>
            </w:r>
            <w:r w:rsidRPr="002B3FE7">
              <w:rPr>
                <w:sz w:val="24"/>
              </w:rPr>
              <w:t xml:space="preserve"> внутришкольном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65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  <w:r w:rsidR="009446DD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- 9-11 кл.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  <w:r w:rsidR="009446DD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9446DD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>
        <w:rPr>
          <w:sz w:val="24"/>
        </w:rPr>
        <w:t>4кл.)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r>
        <w:rPr>
          <w:sz w:val="24"/>
        </w:rPr>
        <w:t>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научному»(7)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противостоять групповому давлению и не употреблять психоактивные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lastRenderedPageBreak/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бывает»( 5 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«Наркотики: употребление, злоупотребление, болезнь»7 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АУТа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r>
        <w:rPr>
          <w:sz w:val="23"/>
        </w:rPr>
        <w:t>кл.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«Меры профилактики формирования компьютерной и гаждет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5C221B">
      <w:pPr>
        <w:pStyle w:val="a3"/>
      </w:pPr>
      <w:r>
        <w:t>2 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кл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кл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5C221B" w:rsidRDefault="005C221B">
      <w:pPr>
        <w:pStyle w:val="a3"/>
      </w:pPr>
      <w: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кл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>«Подросток в мире вредных привычек» - 10 кл</w:t>
      </w:r>
      <w:r>
        <w:rPr>
          <w:spacing w:val="-7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которой(ым)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4E1A89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7" style="position:absolute;left:0;text-align:left;z-index:1;mso-position-horizontal-relative:page;mso-position-vertical-relative:text" from="427.85pt,-.95pt" to="552.7pt,-.95pt" strokeweight=".14056mm">
            <w10:wrap anchorx="page"/>
          </v:line>
        </w:pic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4E1A89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8" style="position:absolute;left:0;text-align:left;z-index:-11;mso-position-horizontal-relative:page;mso-position-vertical-relative:text" from="412.85pt,-12.45pt" to="552.8pt,-12.45pt" strokeweight=".14056mm">
            <w10:wrap anchorx="page"/>
          </v:line>
        </w:pic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4E1A89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9" style="position:absolute;left:0;text-align:left;z-index:-10;mso-position-horizontal-relative:page;mso-position-vertical-relative:text" from="333.2pt,-12.45pt" to="498.05pt,-12.45pt" strokeweight=".14056mm">
            <w10:wrap anchorx="page"/>
          </v:line>
        </w:pict>
      </w:r>
      <w:r>
        <w:rPr>
          <w:noProof/>
          <w:lang w:eastAsia="ru-RU"/>
        </w:rPr>
        <w:pict>
          <v:line id="_x0000_s1030" style="position:absolute;left:0;text-align:left;z-index:2;mso-position-horizontal-relative:page;mso-position-vertical-relative:text" from="333.2pt,-.95pt" to="498.05pt,-.95pt" strokeweight=".14056mm">
            <w10:wrap anchorx="page"/>
          </v:line>
        </w:pict>
      </w:r>
      <w:r>
        <w:rPr>
          <w:noProof/>
          <w:lang w:eastAsia="ru-RU"/>
        </w:rPr>
        <w:pict>
          <v:line id="_x0000_s1031" style="position:absolute;left:0;text-align:left;z-index:-9;mso-position-horizontal-relative:page;mso-position-vertical-relative:text" from="427.85pt,34.55pt" to="552.7pt,34.55pt" strokeweight=".14056mm">
            <w10:wrap anchorx="page"/>
          </v:line>
        </w:pic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4E1A89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w:pict>
          <v:line id="_x0000_s1032" style="position:absolute;left:0;text-align:left;z-index:-8;mso-position-horizontal-relative:page;mso-position-vertical-relative:text" from="427.85pt,-23.9pt" to="552.7pt,-23.9pt" strokeweight=".14056mm">
            <w10:wrap anchorx="page"/>
          </v:line>
        </w:pict>
      </w:r>
      <w:r>
        <w:rPr>
          <w:noProof/>
          <w:lang w:eastAsia="ru-RU"/>
        </w:rPr>
        <w:pict>
          <v:line id="_x0000_s1033" style="position:absolute;left:0;text-align:left;z-index:-7;mso-position-horizontal-relative:page;mso-position-vertical-relative:text" from="333.2pt,46.8pt" to="498.05pt,46.8pt" strokeweight=".14056mm">
            <w10:wrap anchorx="page"/>
          </v:line>
        </w:pict>
      </w:r>
      <w:r>
        <w:rPr>
          <w:noProof/>
          <w:lang w:eastAsia="ru-RU"/>
        </w:rPr>
        <w:pict>
          <v:line id="_x0000_s1034" style="position:absolute;left:0;text-align:left;z-index:-6;mso-position-horizontal-relative:page;mso-position-vertical-relative:text" from="333.2pt,58.35pt" to="498.05pt,58.35pt" strokeweight=".14056mm">
            <w10:wrap anchorx="page"/>
          </v:line>
        </w:pict>
      </w:r>
      <w:r>
        <w:rPr>
          <w:noProof/>
          <w:lang w:eastAsia="ru-RU"/>
        </w:rPr>
        <w:pict>
          <v:line id="_x0000_s1035" style="position:absolute;left:0;text-align:left;z-index:-5;mso-position-horizontal-relative:page;mso-position-vertical-relative:text" from="333.2pt,69.85pt" to="498.05pt,69.85pt" strokeweight=".14056mm">
            <w10:wrap anchorx="page"/>
          </v:line>
        </w:pict>
      </w:r>
      <w:r>
        <w:rPr>
          <w:noProof/>
          <w:lang w:eastAsia="ru-RU"/>
        </w:rPr>
        <w:pict>
          <v:line id="_x0000_s1036" style="position:absolute;left:0;text-align:left;z-index:-4;mso-position-horizontal-relative:page;mso-position-vertical-relative:text" from="333.2pt,81.25pt" to="503.05pt,81.25pt" strokeweight=".14056mm">
            <w10:wrap anchorx="page"/>
          </v:line>
        </w:pic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4E1A89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7" style="position:absolute;margin-left:85.1pt;margin-top:13.55pt;width:204pt;height:.1pt;z-index:-3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4E1A89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8" style="position:absolute;margin-left:85.1pt;margin-top:13.55pt;width:204pt;height:.1pt;z-index:-2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4E1A89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w:pict>
          <v:shape id="_x0000_s1039" style="position:absolute;margin-left:85.1pt;margin-top:13.55pt;width:336pt;height:.1pt;z-index:-1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>податливость, большая подражаемость, любознательность, которые в неблагоприятных условиях могут составить основу положительного субъективноговосприятия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саморазрушающего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децентрацией,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центральм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привлекатель- 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89" w:rsidRDefault="004E1A89" w:rsidP="00576CC6">
      <w:r>
        <w:separator/>
      </w:r>
    </w:p>
  </w:endnote>
  <w:endnote w:type="continuationSeparator" w:id="0">
    <w:p w:rsidR="004E1A89" w:rsidRDefault="004E1A89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1B" w:rsidRDefault="004E1A8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42735">
      <w:rPr>
        <w:noProof/>
      </w:rPr>
      <w:t>1</w:t>
    </w:r>
    <w:r>
      <w:rPr>
        <w:noProof/>
      </w:rPr>
      <w:fldChar w:fldCharType="end"/>
    </w:r>
  </w:p>
  <w:p w:rsidR="005C221B" w:rsidRDefault="005C22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89" w:rsidRDefault="004E1A89" w:rsidP="00576CC6">
      <w:r>
        <w:separator/>
      </w:r>
    </w:p>
  </w:footnote>
  <w:footnote w:type="continuationSeparator" w:id="0">
    <w:p w:rsidR="004E1A89" w:rsidRDefault="004E1A89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 w15:restartNumberingAfterBreak="0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 w15:restartNumberingAfterBreak="0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 w15:restartNumberingAfterBreak="0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 w15:restartNumberingAfterBreak="0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 w15:restartNumberingAfterBreak="0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 w15:restartNumberingAfterBreak="0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 w15:restartNumberingAfterBreak="0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 w15:restartNumberingAfterBreak="0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 w15:restartNumberingAfterBreak="0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 w15:restartNumberingAfterBreak="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 w15:restartNumberingAfterBreak="0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 w15:restartNumberingAfterBreak="0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 w15:restartNumberingAfterBreak="0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 w15:restartNumberingAfterBreak="0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 w15:restartNumberingAfterBreak="0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 w15:restartNumberingAfterBreak="0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 w15:restartNumberingAfterBreak="0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 w15:restartNumberingAfterBreak="0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 w15:restartNumberingAfterBreak="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 w15:restartNumberingAfterBreak="0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 w15:restartNumberingAfterBreak="0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 w15:restartNumberingAfterBreak="0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 w15:restartNumberingAfterBreak="0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 w15:restartNumberingAfterBreak="0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 w15:restartNumberingAfterBreak="0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 w15:restartNumberingAfterBreak="0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 w15:restartNumberingAfterBreak="0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 w15:restartNumberingAfterBreak="0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 w15:restartNumberingAfterBreak="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 w15:restartNumberingAfterBreak="0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 w15:restartNumberingAfterBreak="0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 w15:restartNumberingAfterBreak="0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 w15:restartNumberingAfterBreak="0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 w15:restartNumberingAfterBreak="0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 w15:restartNumberingAfterBreak="0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 w15:restartNumberingAfterBreak="0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 w15:restartNumberingAfterBreak="0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 w15:restartNumberingAfterBreak="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 w15:restartNumberingAfterBreak="0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 w15:restartNumberingAfterBreak="0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 w15:restartNumberingAfterBreak="0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 w15:restartNumberingAfterBreak="0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 w15:restartNumberingAfterBreak="0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 w15:restartNumberingAfterBreak="0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 w15:restartNumberingAfterBreak="0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 w15:restartNumberingAfterBreak="0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68C"/>
    <w:rsid w:val="00005586"/>
    <w:rsid w:val="000F468C"/>
    <w:rsid w:val="001E1281"/>
    <w:rsid w:val="002B3FE7"/>
    <w:rsid w:val="00365457"/>
    <w:rsid w:val="003E1A8A"/>
    <w:rsid w:val="004D76CA"/>
    <w:rsid w:val="004E1A89"/>
    <w:rsid w:val="004F386B"/>
    <w:rsid w:val="00576CC6"/>
    <w:rsid w:val="005C221B"/>
    <w:rsid w:val="00615D7C"/>
    <w:rsid w:val="007A269F"/>
    <w:rsid w:val="007F34A6"/>
    <w:rsid w:val="008008DF"/>
    <w:rsid w:val="00942735"/>
    <w:rsid w:val="009446DD"/>
    <w:rsid w:val="009564F6"/>
    <w:rsid w:val="00960B4C"/>
    <w:rsid w:val="009E7E77"/>
    <w:rsid w:val="00B66A8C"/>
    <w:rsid w:val="00B8552C"/>
    <w:rsid w:val="00C2080A"/>
    <w:rsid w:val="00CD79A8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1E76870F-345B-40EA-B0AE-0C12EF9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1A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E1A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E1A8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3E1A8A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3E1A8A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76CC6"/>
    <w:rPr>
      <w:rFonts w:ascii="Times New Roman" w:hAnsi="Times New Roman" w:cs="Times New Roman"/>
      <w:lang w:val="ru-RU"/>
    </w:rPr>
  </w:style>
  <w:style w:type="character" w:styleId="aa">
    <w:name w:val="Hyperlink"/>
    <w:uiPriority w:val="99"/>
    <w:semiHidden/>
    <w:rsid w:val="00B66A8C"/>
    <w:rPr>
      <w:color w:val="0857A6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27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4273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8146</Words>
  <Characters>46438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Владелец</cp:lastModifiedBy>
  <cp:revision>12</cp:revision>
  <cp:lastPrinted>2024-06-11T05:35:00Z</cp:lastPrinted>
  <dcterms:created xsi:type="dcterms:W3CDTF">2023-11-07T12:51:00Z</dcterms:created>
  <dcterms:modified xsi:type="dcterms:W3CDTF">2024-06-11T05:36:00Z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